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5F" w:rsidRPr="00100F5F" w:rsidRDefault="00100F5F" w:rsidP="00100F5F">
      <w:pPr>
        <w:pStyle w:val="1AA"/>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s>
        <w:snapToGrid w:val="0"/>
        <w:spacing w:beforeLines="50" w:after="0" w:line="276" w:lineRule="auto"/>
        <w:ind w:left="480"/>
        <w:jc w:val="center"/>
        <w:rPr>
          <w:rFonts w:ascii="微軟正黑體" w:eastAsia="微軟正黑體" w:hAnsi="微軟正黑體"/>
          <w:sz w:val="24"/>
        </w:rPr>
      </w:pPr>
      <w:r w:rsidRPr="00100F5F">
        <w:rPr>
          <w:rFonts w:ascii="微軟正黑體" w:eastAsia="微軟正黑體" w:hAnsi="微軟正黑體"/>
          <w:b w:val="0"/>
        </w:rPr>
        <w:t>青少年性價值觀處理原則</w:t>
      </w:r>
    </w:p>
    <w:p w:rsidR="00100F5F" w:rsidRPr="00100F5F" w:rsidRDefault="00100F5F" w:rsidP="00100F5F">
      <w:pPr>
        <w:pStyle w:val="A3"/>
        <w:tabs>
          <w:tab w:val="center" w:pos="4153"/>
          <w:tab w:val="right" w:pos="8280"/>
        </w:tabs>
        <w:snapToGrid w:val="0"/>
        <w:spacing w:beforeLines="50" w:line="276" w:lineRule="auto"/>
        <w:ind w:left="710"/>
        <w:jc w:val="right"/>
        <w:rPr>
          <w:rFonts w:ascii="微軟正黑體" w:eastAsia="微軟正黑體" w:hAnsi="微軟正黑體"/>
          <w:sz w:val="22"/>
        </w:rPr>
      </w:pPr>
    </w:p>
    <w:p w:rsidR="00100F5F" w:rsidRPr="00100F5F" w:rsidRDefault="00100F5F" w:rsidP="00100F5F">
      <w:pPr>
        <w:pStyle w:val="A3"/>
        <w:shd w:val="clear" w:color="auto" w:fill="CCFFCC"/>
        <w:tabs>
          <w:tab w:val="center" w:pos="4153"/>
          <w:tab w:val="right" w:pos="8280"/>
        </w:tabs>
        <w:snapToGrid w:val="0"/>
        <w:spacing w:beforeLines="50" w:line="276" w:lineRule="auto"/>
        <w:rPr>
          <w:rFonts w:ascii="微軟正黑體" w:eastAsia="微軟正黑體" w:hAnsi="微軟正黑體"/>
          <w:sz w:val="22"/>
        </w:rPr>
      </w:pPr>
      <w:r w:rsidRPr="00100F5F">
        <w:rPr>
          <w:rFonts w:ascii="微軟正黑體" w:eastAsia="微軟正黑體" w:hAnsi="微軟正黑體"/>
          <w:sz w:val="22"/>
        </w:rPr>
        <w:t>性議題/性價值觀</w:t>
      </w:r>
    </w:p>
    <w:p w:rsidR="00100F5F" w:rsidRPr="00100F5F" w:rsidRDefault="00100F5F" w:rsidP="00100F5F">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性議題指的是當事人與性相關的行為，也許不符合主流文化期待但沒有傷害別人，沒有傷害自己，沒有違反法律行為，指的是與主流文化不同的生命經驗或是價值觀的選擇。例如:同性戀、雙性戀、變性</w:t>
      </w:r>
      <w:proofErr w:type="gramStart"/>
      <w:r w:rsidRPr="00100F5F">
        <w:rPr>
          <w:rFonts w:ascii="微軟正黑體" w:eastAsia="微軟正黑體" w:hAnsi="微軟正黑體"/>
          <w:sz w:val="22"/>
        </w:rPr>
        <w:t>慾</w:t>
      </w:r>
      <w:proofErr w:type="gramEnd"/>
      <w:r w:rsidRPr="00100F5F">
        <w:rPr>
          <w:rFonts w:ascii="微軟正黑體" w:eastAsia="微軟正黑體" w:hAnsi="微軟正黑體"/>
          <w:sz w:val="22"/>
        </w:rPr>
        <w:t xml:space="preserve"> </w:t>
      </w:r>
      <w:proofErr w:type="gramStart"/>
      <w:r w:rsidRPr="00100F5F">
        <w:rPr>
          <w:rFonts w:ascii="微軟正黑體" w:eastAsia="微軟正黑體" w:hAnsi="微軟正黑體"/>
          <w:sz w:val="22"/>
        </w:rPr>
        <w:t>異裝癖</w:t>
      </w:r>
      <w:proofErr w:type="gramEnd"/>
      <w:r w:rsidRPr="00100F5F">
        <w:rPr>
          <w:rFonts w:ascii="微軟正黑體" w:eastAsia="微軟正黑體" w:hAnsi="微軟正黑體"/>
          <w:sz w:val="22"/>
        </w:rPr>
        <w:t xml:space="preserve"> 性虐待與被虐待或多人性行為，在參與者都同意，有共同的遊戲規則下，是個人性探索嘗試或性偏好、性價值觀的選擇，是可討論的性議題，而不是性問題。然而若參與者不同意之下強加在他人身心上的性虐待行為或多人性行為 就構成</w:t>
      </w:r>
      <w:proofErr w:type="gramStart"/>
      <w:r w:rsidRPr="00100F5F">
        <w:rPr>
          <w:rFonts w:ascii="微軟正黑體" w:eastAsia="微軟正黑體" w:hAnsi="微軟正黑體"/>
          <w:sz w:val="22"/>
        </w:rPr>
        <w:t>一</w:t>
      </w:r>
      <w:proofErr w:type="gramEnd"/>
      <w:r w:rsidRPr="00100F5F">
        <w:rPr>
          <w:rFonts w:ascii="微軟正黑體" w:eastAsia="微軟正黑體" w:hAnsi="微軟正黑體"/>
          <w:sz w:val="22"/>
        </w:rPr>
        <w:t xml:space="preserve">個性問題，因為在參與者不同意之下，這行為傷害別人，也可能違反法律行為如性騷擾或性侵害。  </w:t>
      </w:r>
    </w:p>
    <w:p w:rsidR="00100F5F" w:rsidRPr="00100F5F" w:rsidRDefault="00100F5F" w:rsidP="00100F5F">
      <w:pPr>
        <w:pStyle w:val="A3"/>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性議題的處理重點不在導正，而在協助當事人澄清自己與建立為自己做決定的能力，而此能力的建立，立基在幫助當事人發現行為本身對自己的意義，行為的現實面與後果，並在人生中慢慢體悟真正能讓自己的內心平安快樂的到底是什麼，這可能是一個從青春叛逆期開始到四十歲(四十而不惑)的一個漫長的整體自我探索與追尋，性的冒險和探索行為只是其中的</w:t>
      </w:r>
      <w:proofErr w:type="gramStart"/>
      <w:r w:rsidRPr="00100F5F">
        <w:rPr>
          <w:rFonts w:ascii="微軟正黑體" w:eastAsia="微軟正黑體" w:hAnsi="微軟正黑體"/>
          <w:sz w:val="22"/>
        </w:rPr>
        <w:t>一</w:t>
      </w:r>
      <w:proofErr w:type="gramEnd"/>
      <w:r w:rsidRPr="00100F5F">
        <w:rPr>
          <w:rFonts w:ascii="微軟正黑體" w:eastAsia="微軟正黑體" w:hAnsi="微軟正黑體"/>
          <w:sz w:val="22"/>
        </w:rPr>
        <w:t>部份而已。</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然而成年人面對</w:t>
      </w:r>
      <w:proofErr w:type="gramStart"/>
      <w:r w:rsidRPr="00100F5F">
        <w:rPr>
          <w:rFonts w:ascii="微軟正黑體" w:eastAsia="微軟正黑體" w:hAnsi="微軟正黑體"/>
          <w:sz w:val="22"/>
        </w:rPr>
        <w:t>迥</w:t>
      </w:r>
      <w:proofErr w:type="gramEnd"/>
      <w:r w:rsidRPr="00100F5F">
        <w:rPr>
          <w:rFonts w:ascii="微軟正黑體" w:eastAsia="微軟正黑體" w:hAnsi="微軟正黑體"/>
          <w:sz w:val="22"/>
        </w:rPr>
        <w:t>異於自己發展狀況的青少年日益開放的愛情觀與性行為發展 總是有很多困惑擔心，與不知所措，也不了解青少年走自己的路會帶他們走向哪</w:t>
      </w:r>
      <w:proofErr w:type="gramStart"/>
      <w:r w:rsidRPr="00100F5F">
        <w:rPr>
          <w:rFonts w:ascii="微軟正黑體" w:eastAsia="微軟正黑體" w:hAnsi="微軟正黑體"/>
          <w:sz w:val="22"/>
        </w:rPr>
        <w:t>裏</w:t>
      </w:r>
      <w:proofErr w:type="gramEnd"/>
      <w:r w:rsidRPr="00100F5F">
        <w:rPr>
          <w:rFonts w:ascii="微軟正黑體" w:eastAsia="微軟正黑體" w:hAnsi="微軟正黑體"/>
          <w:sz w:val="22"/>
        </w:rPr>
        <w:t>，</w:t>
      </w:r>
      <w:proofErr w:type="gramStart"/>
      <w:r w:rsidRPr="00100F5F">
        <w:rPr>
          <w:rFonts w:ascii="微軟正黑體" w:eastAsia="微軟正黑體" w:hAnsi="微軟正黑體"/>
          <w:sz w:val="22"/>
        </w:rPr>
        <w:t>因著</w:t>
      </w:r>
      <w:proofErr w:type="gramEnd"/>
      <w:r w:rsidRPr="00100F5F">
        <w:rPr>
          <w:rFonts w:ascii="微軟正黑體" w:eastAsia="微軟正黑體" w:hAnsi="微軟正黑體"/>
          <w:sz w:val="22"/>
        </w:rPr>
        <w:t>這樣的情緒師長們很容易把對孩子的愛以擔心，焦慮的方式呈現，而希望導正糾正青少年，當然最希望的是青少年能走我們以前走過比較安全的道路，這其實是所謂代溝所傳遞的真相，所有的禁止、恐嚇或循循善誘的背後隱藏著其實是師長們對年輕人的愛，希望年輕人成長的路一路順遂平安成長，不要有太大起伏或受傷，與我們心願相同的孩子，就會接受我們的價值觀對於人生無法掌握的事情，小心謹慎、循序漸進慢慢來。但成長過程與我們不同的孩子，不同於我們的選擇，我們也的確可能觀察到這樣的孩子人生的路很不平順，因此很容易為孩子這樣的選擇不解或感到困擾。</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然而價值觀絕對不是一個政令宣導，也不是口號教條可以決定的，因為價值觀是個體整體發展的呈現，它牽涉到個體原生家庭文化與價值觀，在每天的言行互動中傳遞，它也牽涉到個體所在的社會文化脈絡的影響，它更牽涉到個體整體人格發展平衡與否的</w:t>
      </w:r>
      <w:r w:rsidRPr="00100F5F">
        <w:rPr>
          <w:rFonts w:ascii="微軟正黑體" w:eastAsia="微軟正黑體" w:hAnsi="微軟正黑體"/>
          <w:sz w:val="22"/>
        </w:rPr>
        <w:lastRenderedPageBreak/>
        <w:t>狀況，其中個人的身體與心理上的重要經驗，甚至信仰都對個人的性行為價值觀的形成產生影響。</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 xml:space="preserve">因此我們必須看到師長們在成長過程中所面對的家庭結構與社會氛圍，與現今孩子們在面對的是截然不同的情況。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過去社會環境保守，人與人關係緊密，性的訊息極為禁忌、不重視自我、重視社會和諧，在那樣的社會環境下的好處是：安定、有規則可循。如果走在依循社會期待下的道路，人生應該有相當的保障，然而壞處是</w:t>
      </w:r>
      <w:proofErr w:type="gramStart"/>
      <w:r w:rsidRPr="00100F5F">
        <w:rPr>
          <w:rFonts w:ascii="微軟正黑體" w:eastAsia="微軟正黑體" w:hAnsi="微軟正黑體"/>
          <w:sz w:val="22"/>
        </w:rPr>
        <w:t>依循了安全</w:t>
      </w:r>
      <w:proofErr w:type="gramEnd"/>
      <w:r w:rsidRPr="00100F5F">
        <w:rPr>
          <w:rFonts w:ascii="微軟正黑體" w:eastAsia="微軟正黑體" w:hAnsi="微軟正黑體"/>
          <w:sz w:val="22"/>
        </w:rPr>
        <w:t xml:space="preserve">的道路，有時難免得放棄自我的需求與自我的聲音。因此目前坊間開給成人參加的成長課程，多半與找到自己，發現自己，做自己，愛自己有關。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然而現今孩子們在面對的是過去所有安定文化的解構，家庭關係</w:t>
      </w:r>
      <w:proofErr w:type="gramStart"/>
      <w:r w:rsidRPr="00100F5F">
        <w:rPr>
          <w:rFonts w:ascii="微軟正黑體" w:eastAsia="微軟正黑體" w:hAnsi="微軟正黑體"/>
          <w:sz w:val="22"/>
        </w:rPr>
        <w:t>因著</w:t>
      </w:r>
      <w:proofErr w:type="gramEnd"/>
      <w:r w:rsidRPr="00100F5F">
        <w:rPr>
          <w:rFonts w:ascii="微軟正黑體" w:eastAsia="微軟正黑體" w:hAnsi="微軟正黑體"/>
          <w:sz w:val="22"/>
        </w:rPr>
        <w:t>成人工作時間一直延長而受到衝擊，人際結構不再像過去那樣緊密。在這個做自己年代，別人的眼光也不再那麼重要，過去社為價值觀認為較為穩定的人生發展路徑，也不再是人生出路的保證，而現在十歲左右的孩子們幾乎是跟著性開放的腳步一起成長，性資訊</w:t>
      </w:r>
      <w:proofErr w:type="gramStart"/>
      <w:r w:rsidRPr="00100F5F">
        <w:rPr>
          <w:rFonts w:ascii="微軟正黑體" w:eastAsia="微軟正黑體" w:hAnsi="微軟正黑體"/>
          <w:sz w:val="22"/>
        </w:rPr>
        <w:t>因著</w:t>
      </w:r>
      <w:proofErr w:type="gramEnd"/>
      <w:r w:rsidRPr="00100F5F">
        <w:rPr>
          <w:rFonts w:ascii="微軟正黑體" w:eastAsia="微軟正黑體" w:hAnsi="微軟正黑體"/>
          <w:sz w:val="22"/>
        </w:rPr>
        <w:t>電腦網路與各式媒體快速大量傳播，性不再是成人絕對的禁忌。那麼所有商品以性寓意來販賣的創意也就如雨後春筍般蓬勃發展，這也就是說我們的孩子現在一出生就已浸泡在性充斥的環境，因此在我們批判現在孩子對性的開放混亂時，是不是該慶幸我們生長的年代的簡單; 然而孩子們無法選擇出生的年代，我們必須要問的是：誰創造出這樣的環境讓孩子們無所適從？答案不意外的是我們這些成人， 因此我們必須思考的是，如果把價值觀用來成為批判彼此的工具，那麼就忽略了自己在整個社會文化演進的洪流中所扮演的角色，所產生的影響。</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那麼就把我們跟孩子切開，他們要為他們所處的世界負責，然而難道我們沒有一次又一次的聽到孩子痛苦的生氣的以各種方式表達出</w:t>
      </w:r>
      <w:proofErr w:type="gramStart"/>
      <w:r w:rsidRPr="00100F5F">
        <w:rPr>
          <w:rFonts w:ascii="微軟正黑體" w:eastAsia="微軟正黑體" w:hAnsi="微軟正黑體"/>
          <w:sz w:val="22"/>
        </w:rPr>
        <w:t>”</w:t>
      </w:r>
      <w:proofErr w:type="gramEnd"/>
      <w:r w:rsidRPr="00100F5F">
        <w:rPr>
          <w:rFonts w:ascii="微軟正黑體" w:eastAsia="微軟正黑體" w:hAnsi="微軟正黑體"/>
          <w:sz w:val="22"/>
        </w:rPr>
        <w:t>我並不想要被生下來阿</w:t>
      </w:r>
      <w:proofErr w:type="gramStart"/>
      <w:r w:rsidRPr="00100F5F">
        <w:rPr>
          <w:rFonts w:ascii="微軟正黑體" w:eastAsia="微軟正黑體" w:hAnsi="微軟正黑體"/>
          <w:sz w:val="22"/>
        </w:rPr>
        <w:t>”</w:t>
      </w:r>
      <w:proofErr w:type="gramEnd"/>
      <w:r w:rsidRPr="00100F5F">
        <w:rPr>
          <w:rFonts w:ascii="微軟正黑體" w:eastAsia="微軟正黑體" w:hAnsi="微軟正黑體"/>
          <w:sz w:val="22"/>
        </w:rPr>
        <w:t xml:space="preserve">      他們的世界是我們的產物，這是我們成人必須要承認的。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因此價值觀不是用來批判，價值觀的差異是用來建立更大的了解，目的是為了我們與</w:t>
      </w:r>
      <w:proofErr w:type="gramStart"/>
      <w:r w:rsidRPr="00100F5F">
        <w:rPr>
          <w:rFonts w:ascii="微軟正黑體" w:eastAsia="微軟正黑體" w:hAnsi="微軟正黑體"/>
          <w:sz w:val="22"/>
        </w:rPr>
        <w:t>孩子間更大</w:t>
      </w:r>
      <w:proofErr w:type="gramEnd"/>
      <w:r w:rsidRPr="00100F5F">
        <w:rPr>
          <w:rFonts w:ascii="微軟正黑體" w:eastAsia="微軟正黑體" w:hAnsi="微軟正黑體"/>
          <w:sz w:val="22"/>
        </w:rPr>
        <w:t>的和解。</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 xml:space="preserve">我們必須相信，人類進化不是為了要滅亡，社會演進離開了穩定，混亂代表改變的契機; 然而如何在這樣的時代中不被混亂而產生的焦慮籠罩，以致迷失方向。 唯獨瞭解時代演進的意義，跟著改變，那麼你就會感謝，混亂所創造出的禮物。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如果你對身處這個世界能有這樣的解讀，那麼你就有機會，離開批判的角度看到身</w:t>
      </w:r>
      <w:r w:rsidRPr="00100F5F">
        <w:rPr>
          <w:rFonts w:ascii="微軟正黑體" w:eastAsia="微軟正黑體" w:hAnsi="微軟正黑體"/>
          <w:sz w:val="22"/>
        </w:rPr>
        <w:lastRenderedPageBreak/>
        <w:t>處新時代的年輕人，如何在自己混亂的世界中辛苦的摸索，試著尋找他生命的出路 (而這是生命的本質)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當我們不再高高的站在批判的角度看年輕人時，我們就可以問自己，我可以為他做</w:t>
      </w:r>
      <w:proofErr w:type="gramStart"/>
      <w:r w:rsidRPr="00100F5F">
        <w:rPr>
          <w:rFonts w:ascii="微軟正黑體" w:eastAsia="微軟正黑體" w:hAnsi="微軟正黑體"/>
          <w:sz w:val="22"/>
        </w:rPr>
        <w:t>甚麼，</w:t>
      </w:r>
      <w:proofErr w:type="gramEnd"/>
      <w:r w:rsidRPr="00100F5F">
        <w:rPr>
          <w:rFonts w:ascii="微軟正黑體" w:eastAsia="微軟正黑體" w:hAnsi="微軟正黑體"/>
          <w:sz w:val="22"/>
        </w:rPr>
        <w:t>而這時候我們往往發現除了擔憂焦慮外，還找不出甚麼有建設性的著力點。</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這就說明著我們對青少年讓我們擔憂焦慮的主題，知識不足或是有的只是社會事件留下的恐懼，而我們也尚未從恐懼當中理解出該有的知識與力量，而我們本的用著我們父母親那個資訊不發達年代教育孩子的方式就是把她們的恐懼，放在我們身上，想用恐懼保護我們，不要走向有風險之路，然而在這個風險是做自己必要的代價，</w:t>
      </w:r>
      <w:proofErr w:type="gramStart"/>
      <w:r w:rsidRPr="00100F5F">
        <w:rPr>
          <w:rFonts w:ascii="微軟正黑體" w:eastAsia="微軟正黑體" w:hAnsi="微軟正黑體"/>
          <w:sz w:val="22"/>
        </w:rPr>
        <w:t>敢試就</w:t>
      </w:r>
      <w:proofErr w:type="gramEnd"/>
      <w:r w:rsidRPr="00100F5F">
        <w:rPr>
          <w:rFonts w:ascii="微軟正黑體" w:eastAsia="微軟正黑體" w:hAnsi="微軟正黑體"/>
          <w:sz w:val="22"/>
        </w:rPr>
        <w:t xml:space="preserve">有機會的年代，恐嚇已拉不住躍躍欲試的年輕人，想用自己的力量試著為自己的人生創造出一點可能性。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那到底可以幫助青少年的著力點是甚麼呢？</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 xml:space="preserve">知識就是力量。瞭解是消弭鴻溝唯一的秘方。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讓青少年與師長的關係</w:t>
      </w:r>
      <w:proofErr w:type="gramStart"/>
      <w:r w:rsidRPr="00100F5F">
        <w:rPr>
          <w:rFonts w:ascii="微軟正黑體" w:eastAsia="微軟正黑體" w:hAnsi="微軟正黑體"/>
          <w:sz w:val="22"/>
        </w:rPr>
        <w:t>裏</w:t>
      </w:r>
      <w:proofErr w:type="gramEnd"/>
      <w:r w:rsidRPr="00100F5F">
        <w:rPr>
          <w:rFonts w:ascii="微軟正黑體" w:eastAsia="微軟正黑體" w:hAnsi="微軟正黑體"/>
          <w:sz w:val="22"/>
        </w:rPr>
        <w:t xml:space="preserve">的自我感覺是感覺到自己力量與存在價值而不是感到自己無用，一直在犯錯，令人失望的。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這也就是</w:t>
      </w:r>
      <w:proofErr w:type="gramStart"/>
      <w:r w:rsidRPr="00100F5F">
        <w:rPr>
          <w:rFonts w:ascii="微軟正黑體" w:eastAsia="微軟正黑體" w:hAnsi="微軟正黑體"/>
          <w:sz w:val="22"/>
        </w:rPr>
        <w:t>為什麼賦</w:t>
      </w:r>
      <w:proofErr w:type="gramEnd"/>
      <w:r w:rsidRPr="00100F5F">
        <w:rPr>
          <w:rFonts w:ascii="微軟正黑體" w:eastAsia="微軟正黑體" w:hAnsi="微軟正黑體"/>
          <w:sz w:val="22"/>
        </w:rPr>
        <w:t xml:space="preserve">權合作的關係是現在我們能為青少年做的。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青少年的發展階段是一個找到自我的過程，如果在與成人互動中感到自己是無用一直犯錯，沒有價值，令人失望的，有辦法的青少年會放棄成人另找出路，為的只是要感覺自己沒有那麼差，自己有存在價值，而這樣的需求在網路發達的世界很容易被虛幻的滿足，有沒有發現如果成人師長面對孩子的態度再不改變，用舊時代的方式教新時代的人，我們等於把孩子推向虛幻的世界。</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那我們到底該怎麼做呢？</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賦權(EMPOWER)原則上包含三個面向：</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(1)更多積極和權威的自我感之發展；</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(2)建構更多知識和能力，而能對個人環境有更多的掌握；</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(3)為了達到個人的目標，而去培養資源和策略或功能。</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proofErr w:type="gramStart"/>
      <w:r w:rsidRPr="00100F5F">
        <w:rPr>
          <w:rFonts w:ascii="微軟正黑體" w:eastAsia="微軟正黑體" w:hAnsi="微軟正黑體"/>
          <w:sz w:val="22"/>
        </w:rPr>
        <w:t>如何把賦權</w:t>
      </w:r>
      <w:proofErr w:type="gramEnd"/>
      <w:r w:rsidRPr="00100F5F">
        <w:rPr>
          <w:rFonts w:ascii="微軟正黑體" w:eastAsia="微軟正黑體" w:hAnsi="微軟正黑體"/>
          <w:sz w:val="22"/>
        </w:rPr>
        <w:t>的概念具體的實踐在關係中呢？</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lastRenderedPageBreak/>
        <w:t>要成為新世代年輕人的精神導師 所須具備的能力：</w:t>
      </w:r>
    </w:p>
    <w:p w:rsidR="00100F5F" w:rsidRPr="00100F5F" w:rsidRDefault="00100F5F" w:rsidP="00100F5F">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擁有知識 也勇於面對自己的無知:</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當你聽到孩子的故事會讓你覺得不可思議、不能接受、不能同理，而感受到緊張、擔心、生氣、焦慮甚至被嚇到，那就代表著你對這個孩子所呈現出的世界是不熟悉的，是知識不齊備的。因此最好的方式，就是承認自己對他的世界無所知，而不是以全知全能的權威角色壓制孩子，讓孩子覺得被羞辱、無知、無用錯的離譜，這種</w:t>
      </w:r>
      <w:proofErr w:type="gramStart"/>
      <w:r w:rsidRPr="00100F5F">
        <w:rPr>
          <w:rFonts w:ascii="微軟正黑體" w:eastAsia="微軟正黑體" w:hAnsi="微軟正黑體"/>
          <w:sz w:val="22"/>
        </w:rPr>
        <w:t>就舊代</w:t>
      </w:r>
      <w:proofErr w:type="gramEnd"/>
      <w:r w:rsidRPr="00100F5F">
        <w:rPr>
          <w:rFonts w:ascii="微軟正黑體" w:eastAsia="微軟正黑體" w:hAnsi="微軟正黑體"/>
          <w:sz w:val="22"/>
        </w:rPr>
        <w:t xml:space="preserve">的教育方法會削弱孩子的自尊與力量，更加不敢跟你分享他在探索的人生，承認自己不了解，是允許自己傾聽的第一步。  </w:t>
      </w:r>
    </w:p>
    <w:p w:rsidR="00100F5F" w:rsidRPr="00100F5F" w:rsidRDefault="00100F5F" w:rsidP="00100F5F">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開放的心胸、願用心聆聽、接受文化差異</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當你承認自己不了解她的世界，而願意用心傾聽時，聽</w:t>
      </w:r>
      <w:proofErr w:type="gramStart"/>
      <w:r w:rsidRPr="00100F5F">
        <w:rPr>
          <w:rFonts w:ascii="微軟正黑體" w:eastAsia="微軟正黑體" w:hAnsi="微軟正黑體"/>
          <w:sz w:val="22"/>
        </w:rPr>
        <w:t>一</w:t>
      </w:r>
      <w:proofErr w:type="gramEnd"/>
      <w:r w:rsidRPr="00100F5F">
        <w:rPr>
          <w:rFonts w:ascii="微軟正黑體" w:eastAsia="微軟正黑體" w:hAnsi="微軟正黑體"/>
          <w:sz w:val="22"/>
        </w:rPr>
        <w:t>個人的故事，</w:t>
      </w:r>
      <w:proofErr w:type="gramStart"/>
      <w:r w:rsidRPr="00100F5F">
        <w:rPr>
          <w:rFonts w:ascii="微軟正黑體" w:eastAsia="微軟正黑體" w:hAnsi="微軟正黑體"/>
          <w:sz w:val="22"/>
        </w:rPr>
        <w:t>就像讀一本</w:t>
      </w:r>
      <w:proofErr w:type="gramEnd"/>
      <w:r w:rsidRPr="00100F5F">
        <w:rPr>
          <w:rFonts w:ascii="微軟正黑體" w:eastAsia="微軟正黑體" w:hAnsi="微軟正黑體"/>
          <w:sz w:val="22"/>
        </w:rPr>
        <w:t>書，你會從他身上學到，你所從未體驗過世界的另一個面向的知識，而在這個歷程中，被傾聽者，會感到自己是被尊重的、被真心關懷的、 被接納的、被了解的。這個過程就是賦權的第一個步驟，讓孩子</w:t>
      </w:r>
      <w:proofErr w:type="gramStart"/>
      <w:r w:rsidRPr="00100F5F">
        <w:rPr>
          <w:rFonts w:ascii="微軟正黑體" w:eastAsia="微軟正黑體" w:hAnsi="微軟正黑體"/>
          <w:sz w:val="22"/>
        </w:rPr>
        <w:t>因著</w:t>
      </w:r>
      <w:proofErr w:type="gramEnd"/>
      <w:r w:rsidRPr="00100F5F">
        <w:rPr>
          <w:rFonts w:ascii="微軟正黑體" w:eastAsia="微軟正黑體" w:hAnsi="微軟正黑體"/>
          <w:sz w:val="22"/>
        </w:rPr>
        <w:t xml:space="preserve">與你的互動，感覺到自己是有價值的。 </w:t>
      </w:r>
    </w:p>
    <w:p w:rsidR="00100F5F" w:rsidRPr="00100F5F" w:rsidRDefault="00100F5F" w:rsidP="00100F5F">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開放的態度，允許年輕人嘗試探索自己</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然而在傾聽的過程中你會有擔心疑惑，心中會產生許多孩子行為可能面對的後果，走到這一步你知道，你絕對不能用你的擔心恐嚇他行為的後果，因為恐嚇絕對會讓孩子覺得自己無能，為了證明自己的存在感，孩子不得不防衛，與頂撞、冷漠、或是顯示出不在乎，來保護自己的自尊，意思是如果孩子顯示出對你提出的質疑感到恐懼或從沒思考過，那麼，他馬上就變成那個不經思考衝動不成熟的沒用的孩子，這跟青少年希望看到的自己差異甚大。</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proofErr w:type="gramStart"/>
      <w:r w:rsidRPr="00100F5F">
        <w:rPr>
          <w:rFonts w:ascii="微軟正黑體" w:eastAsia="微軟正黑體" w:hAnsi="微軟正黑體"/>
          <w:sz w:val="22"/>
        </w:rPr>
        <w:t>以賦權</w:t>
      </w:r>
      <w:proofErr w:type="gramEnd"/>
      <w:r w:rsidRPr="00100F5F">
        <w:rPr>
          <w:rFonts w:ascii="微軟正黑體" w:eastAsia="微軟正黑體" w:hAnsi="微軟正黑體"/>
          <w:sz w:val="22"/>
        </w:rPr>
        <w:t>的概念來看，把你的擔心充分跟孩子討論，讓孩子知道那是你的世界從來沒有過的經驗，你很想知道怎麼面對你所擔心的情境他怎麼掌控，</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以這樣的角度來談，孩子能分享在他心中的一些也許不完整，還在成型的想法，你也能適時提供相關知識讓孩子更能掌握他所面臨的情境，如果你本身也沒有相關知識，那就可以跟孩子一起</w:t>
      </w:r>
      <w:proofErr w:type="gramStart"/>
      <w:r w:rsidRPr="00100F5F">
        <w:rPr>
          <w:rFonts w:ascii="微軟正黑體" w:eastAsia="微軟正黑體" w:hAnsi="微軟正黑體"/>
          <w:sz w:val="22"/>
        </w:rPr>
        <w:t>蒐</w:t>
      </w:r>
      <w:proofErr w:type="gramEnd"/>
      <w:r w:rsidRPr="00100F5F">
        <w:rPr>
          <w:rFonts w:ascii="微軟正黑體" w:eastAsia="微軟正黑體" w:hAnsi="微軟正黑體"/>
          <w:sz w:val="22"/>
        </w:rPr>
        <w:t>尋，一起腦力激盪，一起尋找資源，這樣的互動方式將完成賦權的第二</w:t>
      </w:r>
      <w:proofErr w:type="gramStart"/>
      <w:r w:rsidRPr="00100F5F">
        <w:rPr>
          <w:rFonts w:ascii="微軟正黑體" w:eastAsia="微軟正黑體" w:hAnsi="微軟正黑體"/>
          <w:sz w:val="22"/>
        </w:rPr>
        <w:t>個</w:t>
      </w:r>
      <w:proofErr w:type="gramEnd"/>
      <w:r w:rsidRPr="00100F5F">
        <w:rPr>
          <w:rFonts w:ascii="微軟正黑體" w:eastAsia="微軟正黑體" w:hAnsi="微軟正黑體"/>
          <w:sz w:val="22"/>
        </w:rPr>
        <w:t>原則使個體建構更多知識和能力，而能對個人環境有更多的掌握，與第三</w:t>
      </w:r>
      <w:proofErr w:type="gramStart"/>
      <w:r w:rsidRPr="00100F5F">
        <w:rPr>
          <w:rFonts w:ascii="微軟正黑體" w:eastAsia="微軟正黑體" w:hAnsi="微軟正黑體"/>
          <w:sz w:val="22"/>
        </w:rPr>
        <w:t>個</w:t>
      </w:r>
      <w:proofErr w:type="gramEnd"/>
      <w:r w:rsidRPr="00100F5F">
        <w:rPr>
          <w:rFonts w:ascii="微軟正黑體" w:eastAsia="微軟正黑體" w:hAnsi="微軟正黑體"/>
          <w:sz w:val="22"/>
        </w:rPr>
        <w:t>原則為了達到個人的目標，而去培養資源和策略或功能。以這樣的方式，你與孩子是站在同一陣線上，但請不要誤會，站在一起意味著你認同他的價值觀，你不需要認同他人生</w:t>
      </w:r>
      <w:r w:rsidRPr="00100F5F">
        <w:rPr>
          <w:rFonts w:ascii="微軟正黑體" w:eastAsia="微軟正黑體" w:hAnsi="微軟正黑體"/>
          <w:sz w:val="22"/>
        </w:rPr>
        <w:lastRenderedPageBreak/>
        <w:t>現在的選擇，你也不需要敵對他，而你更可以不斷分享你所認同的價值觀，不是說教說服，是藉由在你認同的價值觀</w:t>
      </w:r>
      <w:proofErr w:type="gramStart"/>
      <w:r w:rsidRPr="00100F5F">
        <w:rPr>
          <w:rFonts w:ascii="微軟正黑體" w:eastAsia="微軟正黑體" w:hAnsi="微軟正黑體"/>
          <w:sz w:val="22"/>
        </w:rPr>
        <w:t>裏</w:t>
      </w:r>
      <w:proofErr w:type="gramEnd"/>
      <w:r w:rsidRPr="00100F5F">
        <w:rPr>
          <w:rFonts w:ascii="微軟正黑體" w:eastAsia="微軟正黑體" w:hAnsi="微軟正黑體"/>
          <w:sz w:val="22"/>
        </w:rPr>
        <w:t xml:space="preserve">面過得很開心很平衡很幸福很滿足。當你不敵對他時，他也不需敵對你，孩子也會放開心胸觀察，當有一天他也想跟你一樣的時候，他自然會來請教你快樂生活過得好的方法是甚麼。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 xml:space="preserve">你需要具備有意義的價值觀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舊時代一失足成千古恨，對新時代時甚麼都有可能處處都有機會，充滿機會的年代，的另一面也就是風險高的時代，錯是帶你更走向自己的過程已不適用了，建議以下列中性的觀點取代對錯的價值觀：</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人生可錯，否則鉛筆何需橡皮擦</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 xml:space="preserve">經驗只是幫助我們成熟成長發現自己掌握自己能肯定自己的必經歷練，跌倒只是為了讓我們經驗並看到自己有站起來的力量，如果你能從經驗中萃取出人生意義，那麼經驗就只是累積生命力量的元素而已。 </w:t>
      </w:r>
    </w:p>
    <w:p w:rsidR="00100F5F" w:rsidRPr="00100F5F" w:rsidRDefault="00100F5F" w:rsidP="00100F5F">
      <w:pPr>
        <w:pStyle w:val="A3"/>
        <w:tabs>
          <w:tab w:val="center" w:pos="4153"/>
          <w:tab w:val="right" w:pos="828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如果實在做不到，也請記得尊重自己的感覺，千萬不要勉強自己處理。面對自己的限制，你只需要做到下列三點，你仍然對孩子產生很大的幫助：</w:t>
      </w:r>
    </w:p>
    <w:p w:rsidR="00100F5F" w:rsidRPr="00100F5F" w:rsidRDefault="00100F5F" w:rsidP="00100F5F">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不批判、不貶低：因為你知道保有自尊才是改變最大的動力，沒有自尊自我放棄才是許多問題的來源，造成更多悲劇。</w:t>
      </w:r>
    </w:p>
    <w:p w:rsidR="00100F5F" w:rsidRPr="00100F5F" w:rsidRDefault="00100F5F" w:rsidP="00100F5F">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sz w:val="22"/>
        </w:rPr>
      </w:pPr>
      <w:r w:rsidRPr="00100F5F">
        <w:rPr>
          <w:rFonts w:ascii="微軟正黑體" w:eastAsia="微軟正黑體" w:hAnsi="微軟正黑體"/>
          <w:sz w:val="22"/>
        </w:rPr>
        <w:t>轉</w:t>
      </w:r>
      <w:proofErr w:type="gramStart"/>
      <w:r w:rsidRPr="00100F5F">
        <w:rPr>
          <w:rFonts w:ascii="微軟正黑體" w:eastAsia="微軟正黑體" w:hAnsi="微軟正黑體"/>
          <w:sz w:val="22"/>
        </w:rPr>
        <w:t>介</w:t>
      </w:r>
      <w:proofErr w:type="gramEnd"/>
      <w:r w:rsidRPr="00100F5F">
        <w:rPr>
          <w:rFonts w:ascii="微軟正黑體" w:eastAsia="微軟正黑體" w:hAnsi="微軟正黑體"/>
          <w:sz w:val="22"/>
        </w:rPr>
        <w:t>：轉</w:t>
      </w:r>
      <w:proofErr w:type="gramStart"/>
      <w:r w:rsidRPr="00100F5F">
        <w:rPr>
          <w:rFonts w:ascii="微軟正黑體" w:eastAsia="微軟正黑體" w:hAnsi="微軟正黑體"/>
          <w:sz w:val="22"/>
        </w:rPr>
        <w:t>介</w:t>
      </w:r>
      <w:proofErr w:type="gramEnd"/>
      <w:r w:rsidRPr="00100F5F">
        <w:rPr>
          <w:rFonts w:ascii="微軟正黑體" w:eastAsia="微軟正黑體" w:hAnsi="微軟正黑體"/>
          <w:sz w:val="22"/>
        </w:rPr>
        <w:t>的意思是我們本著對孩子的三個相信，相信孩子無論有甚麼樣的經歷，仍然值得被尊重，相信孩子無論有甚麼樣的過去，仍然值得被愛， 相信孩子無論在過甚麼樣的生活，仍然值得被好好對待。因此轉</w:t>
      </w:r>
      <w:proofErr w:type="gramStart"/>
      <w:r w:rsidRPr="00100F5F">
        <w:rPr>
          <w:rFonts w:ascii="微軟正黑體" w:eastAsia="微軟正黑體" w:hAnsi="微軟正黑體"/>
          <w:sz w:val="22"/>
        </w:rPr>
        <w:t>介</w:t>
      </w:r>
      <w:proofErr w:type="gramEnd"/>
      <w:r w:rsidRPr="00100F5F">
        <w:rPr>
          <w:rFonts w:ascii="微軟正黑體" w:eastAsia="微軟正黑體" w:hAnsi="微軟正黑體"/>
          <w:sz w:val="22"/>
        </w:rPr>
        <w:t>，是師長面對自己對孩子的限制，自己無法給孩子更好的愛，轉</w:t>
      </w:r>
      <w:proofErr w:type="gramStart"/>
      <w:r w:rsidRPr="00100F5F">
        <w:rPr>
          <w:rFonts w:ascii="微軟正黑體" w:eastAsia="微軟正黑體" w:hAnsi="微軟正黑體"/>
          <w:sz w:val="22"/>
        </w:rPr>
        <w:t>介</w:t>
      </w:r>
      <w:proofErr w:type="gramEnd"/>
      <w:r w:rsidRPr="00100F5F">
        <w:rPr>
          <w:rFonts w:ascii="微軟正黑體" w:eastAsia="微軟正黑體" w:hAnsi="微軟正黑體"/>
          <w:sz w:val="22"/>
        </w:rPr>
        <w:t>給有能力的人。因為孩子值得被尊重被愛被好好對待，轉</w:t>
      </w:r>
      <w:proofErr w:type="gramStart"/>
      <w:r w:rsidRPr="00100F5F">
        <w:rPr>
          <w:rFonts w:ascii="微軟正黑體" w:eastAsia="微軟正黑體" w:hAnsi="微軟正黑體"/>
          <w:sz w:val="22"/>
        </w:rPr>
        <w:t>介</w:t>
      </w:r>
      <w:proofErr w:type="gramEnd"/>
      <w:r w:rsidRPr="00100F5F">
        <w:rPr>
          <w:rFonts w:ascii="微軟正黑體" w:eastAsia="微軟正黑體" w:hAnsi="微軟正黑體"/>
          <w:sz w:val="22"/>
        </w:rPr>
        <w:t>，也是支持孩子面對自己， 師長們在重任有所託付後，也會比較輕鬆，面對孩子也不會一直盯著問題看，關係比較好，才有機會以更真實的互動，這才是人跟人會互相影響的時刻。</w:t>
      </w:r>
    </w:p>
    <w:p w:rsidR="005E7CAF" w:rsidRPr="00100F5F" w:rsidRDefault="00100F5F" w:rsidP="00100F5F">
      <w:pPr>
        <w:pStyle w:val="A3"/>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7800"/>
          <w:tab w:val="left" w:pos="7800"/>
        </w:tabs>
        <w:snapToGrid w:val="0"/>
        <w:spacing w:beforeLines="50" w:line="276" w:lineRule="auto"/>
        <w:ind w:firstLineChars="200" w:firstLine="440"/>
        <w:jc w:val="both"/>
        <w:rPr>
          <w:rFonts w:ascii="微軟正黑體" w:eastAsia="微軟正黑體" w:hAnsi="微軟正黑體" w:hint="eastAsia"/>
          <w:sz w:val="22"/>
        </w:rPr>
      </w:pPr>
      <w:r w:rsidRPr="00100F5F">
        <w:rPr>
          <w:rFonts w:ascii="微軟正黑體" w:eastAsia="微軟正黑體" w:hAnsi="微軟正黑體" w:cs="新細明體" w:hint="eastAsia"/>
          <w:sz w:val="22"/>
        </w:rPr>
        <w:t>當然我們對孩子永遠要抱持著一個最高的信念，相信他在學會面對自己之後，學會愛自己之後，為自己找一個最好的選擇，生命有他自然的出路，只要給他適當的養分！</w:t>
      </w:r>
    </w:p>
    <w:sectPr w:rsidR="005E7CAF" w:rsidRPr="00100F5F" w:rsidSect="005E7CA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AB6" w:rsidRDefault="00AD2AB6" w:rsidP="00100F5F">
      <w:r>
        <w:separator/>
      </w:r>
    </w:p>
  </w:endnote>
  <w:endnote w:type="continuationSeparator" w:id="0">
    <w:p w:rsidR="00AD2AB6" w:rsidRDefault="00AD2AB6" w:rsidP="00100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09032"/>
      <w:docPartObj>
        <w:docPartGallery w:val="Page Numbers (Bottom of Page)"/>
        <w:docPartUnique/>
      </w:docPartObj>
    </w:sdtPr>
    <w:sdtContent>
      <w:p w:rsidR="00100F5F" w:rsidRDefault="00100F5F">
        <w:pPr>
          <w:pStyle w:val="a6"/>
          <w:jc w:val="center"/>
        </w:pPr>
        <w:fldSimple w:instr=" PAGE   \* MERGEFORMAT ">
          <w:r w:rsidRPr="00100F5F">
            <w:rPr>
              <w:noProof/>
              <w:lang w:val="zh-TW"/>
            </w:rPr>
            <w:t>1</w:t>
          </w:r>
        </w:fldSimple>
      </w:p>
    </w:sdtContent>
  </w:sdt>
  <w:p w:rsidR="00100F5F" w:rsidRDefault="00100F5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AB6" w:rsidRDefault="00AD2AB6" w:rsidP="00100F5F">
      <w:r>
        <w:separator/>
      </w:r>
    </w:p>
  </w:footnote>
  <w:footnote w:type="continuationSeparator" w:id="0">
    <w:p w:rsidR="00AD2AB6" w:rsidRDefault="00AD2AB6" w:rsidP="00100F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0F5F"/>
    <w:rsid w:val="00100F5F"/>
    <w:rsid w:val="005E7CAF"/>
    <w:rsid w:val="00AD2A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F5F"/>
    <w:rPr>
      <w:rFonts w:ascii="Times New Roman" w:eastAsia="新細明體" w:hAnsi="Times New Roman" w:cs="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100F5F"/>
    <w:pPr>
      <w:widowControl w:val="0"/>
    </w:pPr>
    <w:rPr>
      <w:rFonts w:ascii="Lucida Grande" w:eastAsia="ヒラギノ角ゴ Pro W3" w:hAnsi="Lucida Grande" w:cs="Times New Roman"/>
      <w:color w:val="000000"/>
      <w:szCs w:val="20"/>
    </w:rPr>
  </w:style>
  <w:style w:type="paragraph" w:customStyle="1" w:styleId="1AA">
    <w:name w:val="標題 1 A A"/>
    <w:next w:val="A3"/>
    <w:rsid w:val="00100F5F"/>
    <w:pPr>
      <w:keepNext/>
      <w:widowControl w:val="0"/>
      <w:spacing w:before="100" w:after="100" w:line="480" w:lineRule="auto"/>
      <w:outlineLvl w:val="0"/>
    </w:pPr>
    <w:rPr>
      <w:rFonts w:ascii="Lucida Grande" w:eastAsia="ヒラギノ角ゴ Pro W3" w:hAnsi="Lucida Grande" w:cs="Times New Roman"/>
      <w:b/>
      <w:color w:val="000000"/>
      <w:kern w:val="52"/>
      <w:sz w:val="48"/>
      <w:szCs w:val="20"/>
    </w:rPr>
  </w:style>
  <w:style w:type="paragraph" w:styleId="a4">
    <w:name w:val="header"/>
    <w:basedOn w:val="a"/>
    <w:link w:val="a5"/>
    <w:uiPriority w:val="99"/>
    <w:semiHidden/>
    <w:unhideWhenUsed/>
    <w:rsid w:val="00100F5F"/>
    <w:pPr>
      <w:tabs>
        <w:tab w:val="center" w:pos="4153"/>
        <w:tab w:val="right" w:pos="8306"/>
      </w:tabs>
      <w:snapToGrid w:val="0"/>
    </w:pPr>
    <w:rPr>
      <w:sz w:val="20"/>
      <w:szCs w:val="20"/>
    </w:rPr>
  </w:style>
  <w:style w:type="character" w:customStyle="1" w:styleId="a5">
    <w:name w:val="頁首 字元"/>
    <w:basedOn w:val="a0"/>
    <w:link w:val="a4"/>
    <w:uiPriority w:val="99"/>
    <w:semiHidden/>
    <w:rsid w:val="00100F5F"/>
    <w:rPr>
      <w:rFonts w:ascii="Times New Roman" w:eastAsia="新細明體" w:hAnsi="Times New Roman" w:cs="Times New Roman"/>
      <w:kern w:val="0"/>
      <w:sz w:val="20"/>
      <w:szCs w:val="20"/>
      <w:lang w:eastAsia="en-US"/>
    </w:rPr>
  </w:style>
  <w:style w:type="paragraph" w:styleId="a6">
    <w:name w:val="footer"/>
    <w:basedOn w:val="a"/>
    <w:link w:val="a7"/>
    <w:uiPriority w:val="99"/>
    <w:unhideWhenUsed/>
    <w:rsid w:val="00100F5F"/>
    <w:pPr>
      <w:tabs>
        <w:tab w:val="center" w:pos="4153"/>
        <w:tab w:val="right" w:pos="8306"/>
      </w:tabs>
      <w:snapToGrid w:val="0"/>
    </w:pPr>
    <w:rPr>
      <w:sz w:val="20"/>
      <w:szCs w:val="20"/>
    </w:rPr>
  </w:style>
  <w:style w:type="character" w:customStyle="1" w:styleId="a7">
    <w:name w:val="頁尾 字元"/>
    <w:basedOn w:val="a0"/>
    <w:link w:val="a6"/>
    <w:uiPriority w:val="99"/>
    <w:rsid w:val="00100F5F"/>
    <w:rPr>
      <w:rFonts w:ascii="Times New Roman" w:eastAsia="新細明體" w:hAnsi="Times New Roman"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dc:creator>
  <cp:lastModifiedBy>Yai</cp:lastModifiedBy>
  <cp:revision>1</cp:revision>
  <dcterms:created xsi:type="dcterms:W3CDTF">2014-09-29T16:23:00Z</dcterms:created>
  <dcterms:modified xsi:type="dcterms:W3CDTF">2014-09-29T16:25:00Z</dcterms:modified>
</cp:coreProperties>
</file>